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2033760417"/>
        <w:docPartObj>
          <w:docPartGallery w:val="Cover Pages"/>
          <w:docPartUnique/>
        </w:docPartObj>
      </w:sdtPr>
      <w:sdtContent>
        <w:p w:rsidR="006558FA" w:rsidRDefault="006558FA">
          <w:r>
            <w:rPr>
              <w:noProof/>
            </w:rPr>
            <mc:AlternateContent>
              <mc:Choice Requires="wpg">
                <w:drawing>
                  <wp:anchor distT="0" distB="0" distL="114300" distR="114300" simplePos="0" relativeHeight="251661312" behindDoc="0" locked="0" layoutInCell="1" allowOverlap="1">
                    <wp:simplePos x="0" y="0"/>
                    <wp:positionH relativeFrom="page">
                      <wp:align>right</wp:align>
                    </wp:positionH>
                    <wp:positionV relativeFrom="page">
                      <wp:align>bottom</wp:align>
                    </wp:positionV>
                    <wp:extent cx="4672584" cy="3374136"/>
                    <wp:effectExtent l="0" t="0" r="0" b="0"/>
                    <wp:wrapNone/>
                    <wp:docPr id="454" name="Group 454" title="Author and company name with crop mark graphic"/>
                    <wp:cNvGraphicFramePr/>
                    <a:graphic xmlns:a="http://schemas.openxmlformats.org/drawingml/2006/main">
                      <a:graphicData uri="http://schemas.microsoft.com/office/word/2010/wordprocessingGroup">
                        <wpg:wgp>
                          <wpg:cNvGrpSpPr/>
                          <wpg:grpSpPr>
                            <a:xfrm>
                              <a:off x="0" y="0"/>
                              <a:ext cx="4672584" cy="3374136"/>
                              <a:chOff x="0" y="0"/>
                              <a:chExt cx="4671822" cy="3374136"/>
                            </a:xfrm>
                          </wpg:grpSpPr>
                          <wpg:grpSp>
                            <wpg:cNvPr id="455" name="Group 455" title="Crop mark graphic"/>
                            <wpg:cNvGrpSpPr/>
                            <wpg:grpSpPr>
                              <a:xfrm>
                                <a:off x="2038350" y="0"/>
                                <a:ext cx="2633472" cy="3374136"/>
                                <a:chOff x="0" y="0"/>
                                <a:chExt cx="2628900" cy="3371850"/>
                              </a:xfrm>
                            </wpg:grpSpPr>
                            <wps:wsp>
                              <wps:cNvPr id="456" name="Freeform 456"/>
                              <wps:cNvSpPr>
                                <a:spLocks/>
                              </wps:cNvSpPr>
                              <wps:spPr bwMode="auto">
                                <a:xfrm>
                                  <a:off x="0" y="0"/>
                                  <a:ext cx="2133600" cy="2867025"/>
                                </a:xfrm>
                                <a:custGeom>
                                  <a:avLst/>
                                  <a:gdLst>
                                    <a:gd name="T0" fmla="*/ 1344 w 1344"/>
                                    <a:gd name="T1" fmla="*/ 1806 h 1806"/>
                                    <a:gd name="T2" fmla="*/ 0 w 1344"/>
                                    <a:gd name="T3" fmla="*/ 1806 h 1806"/>
                                    <a:gd name="T4" fmla="*/ 0 w 1344"/>
                                    <a:gd name="T5" fmla="*/ 1641 h 1806"/>
                                    <a:gd name="T6" fmla="*/ 1176 w 1344"/>
                                    <a:gd name="T7" fmla="*/ 1641 h 1806"/>
                                    <a:gd name="T8" fmla="*/ 1176 w 1344"/>
                                    <a:gd name="T9" fmla="*/ 0 h 1806"/>
                                    <a:gd name="T10" fmla="*/ 1344 w 1344"/>
                                    <a:gd name="T11" fmla="*/ 0 h 1806"/>
                                    <a:gd name="T12" fmla="*/ 1344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344" y="1806"/>
                                      </a:moveTo>
                                      <a:lnTo>
                                        <a:pt x="0" y="1806"/>
                                      </a:lnTo>
                                      <a:lnTo>
                                        <a:pt x="0" y="1641"/>
                                      </a:lnTo>
                                      <a:lnTo>
                                        <a:pt x="1176" y="1641"/>
                                      </a:lnTo>
                                      <a:lnTo>
                                        <a:pt x="1176" y="0"/>
                                      </a:lnTo>
                                      <a:lnTo>
                                        <a:pt x="1344" y="0"/>
                                      </a:lnTo>
                                      <a:lnTo>
                                        <a:pt x="1344"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57" name="Rectangle 457"/>
                              <wps:cNvSpPr/>
                              <wps:spPr>
                                <a:xfrm>
                                  <a:off x="9525" y="0"/>
                                  <a:ext cx="2619375" cy="337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8" name="Text Box 458" title="Title and subtitle"/>
                            <wps:cNvSpPr txBox="1"/>
                            <wps:spPr>
                              <a:xfrm>
                                <a:off x="0" y="1104900"/>
                                <a:ext cx="3904218" cy="1504950"/>
                              </a:xfrm>
                              <a:prstGeom prst="rect">
                                <a:avLst/>
                              </a:prstGeom>
                              <a:noFill/>
                              <a:ln w="6350">
                                <a:noFill/>
                              </a:ln>
                            </wps:spPr>
                            <wps:txbx>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Content>
                                    <w:p w:rsidR="006558FA" w:rsidRDefault="006558FA">
                                      <w:pPr>
                                        <w:pStyle w:val="NoSpacing"/>
                                        <w:spacing w:after="240"/>
                                        <w:jc w:val="right"/>
                                        <w:rPr>
                                          <w:color w:val="44546A" w:themeColor="text2"/>
                                          <w:spacing w:val="10"/>
                                          <w:sz w:val="36"/>
                                          <w:szCs w:val="36"/>
                                        </w:rPr>
                                      </w:pPr>
                                      <w:r>
                                        <w:rPr>
                                          <w:color w:val="44546A" w:themeColor="text2"/>
                                          <w:spacing w:val="10"/>
                                          <w:sz w:val="36"/>
                                          <w:szCs w:val="36"/>
                                        </w:rPr>
                                        <w:t>Nin Robare</w:t>
                                      </w:r>
                                    </w:p>
                                  </w:sdtContent>
                                </w:sdt>
                                <w:p w:rsidR="006558FA" w:rsidRDefault="006558FA">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Content>
                                      <w:r>
                                        <w:rPr>
                                          <w:color w:val="44546A" w:themeColor="text2"/>
                                          <w:spacing w:val="10"/>
                                          <w:sz w:val="28"/>
                                          <w:szCs w:val="28"/>
                                        </w:rPr>
                                        <w:t>Spring 2020</w:t>
                                      </w:r>
                                    </w:sdtContent>
                                  </w:sdt>
                                </w:p>
                              </w:txbxContent>
                            </wps:txbx>
                            <wps:bodyPr rot="0" spcFirstLastPara="0" vertOverflow="overflow" horzOverflow="overflow" vert="horz" wrap="square" lIns="0" tIns="0" rIns="457200" bIns="45720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54" o:spid="_x0000_s1026" alt="Title: Author and company name with crop mark graphic" style="position:absolute;margin-left:316.7pt;margin-top:0;width:367.9pt;height:265.7pt;z-index:251661312;mso-position-horizontal:right;mso-position-horizontal-relative:page;mso-position-vertical:bottom;mso-position-vertical-relative:page;mso-width-relative:margin;mso-height-relative:margin" coordsize="46718,337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">
                    <v:group id="Group 455" o:spid="_x0000_s1027" style="position:absolute;left:20383;width:26335;height:33741" coordsize="26289,33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shape id="Freeform 456" o:spid="_x0000_s1028" style="position:absolute;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" path="m1344,1806l,1806,,1641r1176,l1176,r168,l1344,1806xe" fillcolor="#44546a [3215]" stroked="f">
                        <v:path arrowok="t" o:connecttype="custom" o:connectlocs="2133600,2867025;0,2867025;0,2605088;1866900,2605088;1866900,0;2133600,0;2133600,2867025" o:connectangles="0,0,0,0,0,0,0"/>
                      </v:shape>
                      <v:rect id="Rectangle 457" o:spid="_x0000_s1029" style="position:absolute;left:95;width:26194;height:337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" filled="f" stroked="f" strokeweight="1pt"/>
                    </v:group>
                    <v:shapetype id="_x0000_t202" coordsize="21600,21600" o:spt="202" path="m,l,21600r21600,l21600,xe">
                      <v:stroke joinstyle="miter"/>
                      <v:path gradientshapeok="t" o:connecttype="rect"/>
                    </v:shapetype>
                    <v:shape id="Text Box 458" o:spid="_x0000_s1030" type="#_x0000_t202" style="position:absolute;top:11049;width:39042;height:15049;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" filled="f" stroked="f" strokeweight=".5pt">
                      <v:textbox inset="0,0,36pt,36pt">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Content>
                              <w:p w:rsidR="006558FA" w:rsidRDefault="006558FA">
                                <w:pPr>
                                  <w:pStyle w:val="NoSpacing"/>
                                  <w:spacing w:after="240"/>
                                  <w:jc w:val="right"/>
                                  <w:rPr>
                                    <w:color w:val="44546A" w:themeColor="text2"/>
                                    <w:spacing w:val="10"/>
                                    <w:sz w:val="36"/>
                                    <w:szCs w:val="36"/>
                                  </w:rPr>
                                </w:pPr>
                                <w:r>
                                  <w:rPr>
                                    <w:color w:val="44546A" w:themeColor="text2"/>
                                    <w:spacing w:val="10"/>
                                    <w:sz w:val="36"/>
                                    <w:szCs w:val="36"/>
                                  </w:rPr>
                                  <w:t>Nin Robare</w:t>
                                </w:r>
                              </w:p>
                            </w:sdtContent>
                          </w:sdt>
                          <w:p w:rsidR="006558FA" w:rsidRDefault="006558FA">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Content>
                                <w:r>
                                  <w:rPr>
                                    <w:color w:val="44546A" w:themeColor="text2"/>
                                    <w:spacing w:val="10"/>
                                    <w:sz w:val="28"/>
                                    <w:szCs w:val="28"/>
                                  </w:rPr>
                                  <w:t>Spring 2020</w:t>
                                </w:r>
                              </w:sdtContent>
                            </w:sdt>
                          </w:p>
                        </w:txbxContent>
                      </v:textbox>
                    </v:shape>
                    <w10:wrap anchorx="page" anchory="page"/>
                  </v:group>
                </w:pict>
              </mc:Fallback>
            </mc:AlternateContent>
          </w:r>
          <w:r>
            <w:rPr>
              <w:noProof/>
            </w:rPr>
            <mc:AlternateContent>
              <mc:Choice Requires="wpg">
                <w:drawing>
                  <wp:anchor distT="0" distB="0" distL="114300" distR="114300" simplePos="0" relativeHeight="251660288" behindDoc="0" locked="0" layoutInCell="1" allowOverlap="1">
                    <wp:simplePos x="0" y="0"/>
                    <wp:positionH relativeFrom="page">
                      <wp:align>left</wp:align>
                    </wp:positionH>
                    <wp:positionV relativeFrom="page">
                      <wp:align>top</wp:align>
                    </wp:positionV>
                    <wp:extent cx="6382512" cy="3401568"/>
                    <wp:effectExtent l="0" t="0" r="0" b="8890"/>
                    <wp:wrapNone/>
                    <wp:docPr id="459" name="Group 459" title="Title and subtitle with crop mark graphic"/>
                    <wp:cNvGraphicFramePr/>
                    <a:graphic xmlns:a="http://schemas.openxmlformats.org/drawingml/2006/main">
                      <a:graphicData uri="http://schemas.microsoft.com/office/word/2010/wordprocessingGroup">
                        <wpg:wgp>
                          <wpg:cNvGrpSpPr/>
                          <wpg:grpSpPr>
                            <a:xfrm>
                              <a:off x="0" y="0"/>
                              <a:ext cx="6382512" cy="3401568"/>
                              <a:chOff x="0" y="0"/>
                              <a:chExt cx="6381750" cy="3401568"/>
                            </a:xfrm>
                          </wpg:grpSpPr>
                          <wpg:grpSp>
                            <wpg:cNvPr id="460" name="Group 460" title="Crop mark graphic"/>
                            <wpg:cNvGrpSpPr/>
                            <wpg:grpSpPr>
                              <a:xfrm>
                                <a:off x="0" y="0"/>
                                <a:ext cx="2642616" cy="3401568"/>
                                <a:chOff x="0" y="0"/>
                                <a:chExt cx="2642616" cy="3401568"/>
                              </a:xfrm>
                            </wpg:grpSpPr>
                            <wps:wsp>
                              <wps:cNvPr id="461" name="Freeform 461"/>
                              <wps:cNvSpPr>
                                <a:spLocks/>
                              </wps:cNvSpPr>
                              <wps:spPr bwMode="auto">
                                <a:xfrm>
                                  <a:off x="504825" y="504825"/>
                                  <a:ext cx="2133600" cy="2867025"/>
                                </a:xfrm>
                                <a:custGeom>
                                  <a:avLst/>
                                  <a:gdLst>
                                    <a:gd name="T0" fmla="*/ 168 w 1344"/>
                                    <a:gd name="T1" fmla="*/ 1806 h 1806"/>
                                    <a:gd name="T2" fmla="*/ 0 w 1344"/>
                                    <a:gd name="T3" fmla="*/ 1806 h 1806"/>
                                    <a:gd name="T4" fmla="*/ 0 w 1344"/>
                                    <a:gd name="T5" fmla="*/ 0 h 1806"/>
                                    <a:gd name="T6" fmla="*/ 1344 w 1344"/>
                                    <a:gd name="T7" fmla="*/ 0 h 1806"/>
                                    <a:gd name="T8" fmla="*/ 1344 w 1344"/>
                                    <a:gd name="T9" fmla="*/ 165 h 1806"/>
                                    <a:gd name="T10" fmla="*/ 168 w 1344"/>
                                    <a:gd name="T11" fmla="*/ 165 h 1806"/>
                                    <a:gd name="T12" fmla="*/ 168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68" y="1806"/>
                                      </a:moveTo>
                                      <a:lnTo>
                                        <a:pt x="0" y="1806"/>
                                      </a:lnTo>
                                      <a:lnTo>
                                        <a:pt x="0" y="0"/>
                                      </a:lnTo>
                                      <a:lnTo>
                                        <a:pt x="1344" y="0"/>
                                      </a:lnTo>
                                      <a:lnTo>
                                        <a:pt x="1344" y="165"/>
                                      </a:lnTo>
                                      <a:lnTo>
                                        <a:pt x="168" y="165"/>
                                      </a:lnTo>
                                      <a:lnTo>
                                        <a:pt x="168"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62" name="Rectangle 462"/>
                              <wps:cNvSpPr/>
                              <wps:spPr>
                                <a:xfrm>
                                  <a:off x="0" y="0"/>
                                  <a:ext cx="2642616" cy="340156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3" name="Text Box 463" title="Title and subtitle"/>
                            <wps:cNvSpPr txBox="1"/>
                            <wps:spPr>
                              <a:xfrm>
                                <a:off x="771525" y="762000"/>
                                <a:ext cx="5610225" cy="2591435"/>
                              </a:xfrm>
                              <a:prstGeom prst="rect">
                                <a:avLst/>
                              </a:prstGeom>
                              <a:noFill/>
                              <a:ln w="6350">
                                <a:noFill/>
                              </a:ln>
                            </wps:spPr>
                            <wps:txbx>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Content>
                                    <w:p w:rsidR="006558FA" w:rsidRDefault="006558FA">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Current Events Paper</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Content>
                                    <w:p w:rsidR="006558FA" w:rsidRDefault="006558FA">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ORGL 4030</w:t>
                                      </w:r>
                                    </w:p>
                                  </w:sdtContent>
                                </w:sdt>
                              </w:txbxContent>
                            </wps:txbx>
                            <wps:bodyPr rot="0" spcFirstLastPara="0" vertOverflow="overflow" horzOverflow="overflow" vert="horz" wrap="square" lIns="457200" tIns="457200" rIns="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59" o:spid="_x0000_s1031" alt="Title: Title and subtitle with crop mark graphic" style="position:absolute;margin-left:0;margin-top:0;width:502.55pt;height:267.85pt;z-index:251660288;mso-position-horizontal:left;mso-position-horizontal-relative:page;mso-position-vertical:top;mso-position-vertical-relative:page;mso-width-relative:margin;mso-height-relative:margin" coordsize="63817,34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">
                    <v:group id="Group 460" o:spid="_x0000_s1032" style="position:absolute;width:26426;height:34015" coordsize="26426,340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">
                      <v:shape id="Freeform 461" o:spid="_x0000_s1033" style="position:absolute;left:5048;top:5048;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" path="m168,1806l,1806,,,1344,r,165l168,165r,1641xe" fillcolor="#44546a [3215]" stroked="f">
                        <v:path arrowok="t" o:connecttype="custom" o:connectlocs="266700,2867025;0,2867025;0,0;2133600,0;2133600,261938;266700,261938;266700,2867025" o:connectangles="0,0,0,0,0,0,0"/>
                      </v:shape>
                      <v:rect id="Rectangle 462" o:spid="_x0000_s1034" style="position:absolute;width:26426;height:340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" filled="f" stroked="f" strokeweight="1pt"/>
                    </v:group>
                    <v:shape id="Text Box 463" o:spid="_x0000_s1035" type="#_x0000_t202" style="position:absolute;left:7715;top:7620;width:56102;height:25914;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" filled="f" stroked="f" strokeweight=".5pt">
                      <v:textbox inset="36pt,36pt,0,0">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Content>
                              <w:p w:rsidR="006558FA" w:rsidRDefault="006558FA">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Current Events Paper</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Content>
                              <w:p w:rsidR="006558FA" w:rsidRDefault="006558FA">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ORGL 4030</w:t>
                                </w:r>
                              </w:p>
                            </w:sdtContent>
                          </w:sdt>
                        </w:txbxContent>
                      </v:textbox>
                    </v:shape>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7315200" cy="9601200"/>
                    <wp:effectExtent l="0" t="0" r="1270" b="5715"/>
                    <wp:wrapNone/>
                    <wp:docPr id="464" name="Rectangle 464" title="Color backgroun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601200"/>
                            </a:xfrm>
                            <a:prstGeom prst="rect">
                              <a:avLst/>
                            </a:prstGeom>
                            <a:solidFill>
                              <a:schemeClr val="bg2"/>
                            </a:solidFill>
                            <a:ln>
                              <a:noFill/>
                            </a:ln>
                          </wps:spPr>
                          <wps:bodyPr vert="horz" wrap="square" lIns="91440" tIns="45720" rIns="91440" bIns="45720" numCol="1" anchor="t" anchorCtr="0" compatLnSpc="1">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rect w14:anchorId="6CBB0D6C" id="Rectangle 464" o:spid="_x0000_s1026" alt="Title: Color background" style="position:absolute;margin-left:0;margin-top:0;width:8in;height:756pt;z-index:-251657216;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" fillcolor="#e7e6e6 [3214]" stroked="f">
                    <w10:wrap anchorx="page" anchory="page"/>
                  </v:rect>
                </w:pict>
              </mc:Fallback>
            </mc:AlternateContent>
          </w:r>
        </w:p>
        <w:p w:rsidR="006558FA" w:rsidRDefault="006558FA">
          <w:r>
            <w:br w:type="page"/>
          </w:r>
        </w:p>
      </w:sdtContent>
    </w:sdt>
    <w:p w:rsidR="002A4EB0" w:rsidRDefault="00E831A7" w:rsidP="002A4EB0">
      <w:pPr>
        <w:autoSpaceDE w:val="0"/>
        <w:autoSpaceDN w:val="0"/>
        <w:adjustRightInd w:val="0"/>
        <w:spacing w:line="480" w:lineRule="auto"/>
      </w:pPr>
      <w:r>
        <w:lastRenderedPageBreak/>
        <w:tab/>
      </w:r>
      <w:r w:rsidR="00A53350">
        <w:t xml:space="preserve">I chose </w:t>
      </w:r>
      <w:r w:rsidR="00091895">
        <w:t>the story about Cedric Sunray, a former college recruiter for Oklahoma Christian U</w:t>
      </w:r>
      <w:r w:rsidR="002A4EB0">
        <w:t xml:space="preserve">niversity who was accused of inappropriate behavior at a Harding Charter Preparatory Highschool in Oklahoma City.  This is a story </w:t>
      </w:r>
      <w:r w:rsidR="00A53350">
        <w:t xml:space="preserve">about </w:t>
      </w:r>
      <w:r w:rsidR="002A4EB0">
        <w:t xml:space="preserve">assumed </w:t>
      </w:r>
      <w:r w:rsidR="00A53350">
        <w:t xml:space="preserve">discrimination at a college recruiting event that recently happened at </w:t>
      </w:r>
      <w:r w:rsidR="00EF5563">
        <w:t xml:space="preserve">high </w:t>
      </w:r>
      <w:r w:rsidR="00A53350">
        <w:t xml:space="preserve">school in Oklahoma.  I found the story disgusting yet interesting at the same time as I was proud of how the staff at the high school and the university handled the </w:t>
      </w:r>
      <w:r w:rsidR="00EF5563">
        <w:t>un</w:t>
      </w:r>
      <w:r w:rsidR="00A53350">
        <w:t xml:space="preserve">fortunate situation.  What I want to point out in this paper is that although discrimination still happens in 2020, the tolerance for it is very low and affirmative action is at an </w:t>
      </w:r>
      <w:r w:rsidR="00EF5563">
        <w:t>all-time</w:t>
      </w:r>
      <w:r w:rsidR="00A53350">
        <w:t xml:space="preserve"> high.</w:t>
      </w:r>
      <w:r w:rsidR="002747EC">
        <w:tab/>
      </w:r>
    </w:p>
    <w:p w:rsidR="006558FA" w:rsidRDefault="00E831A7" w:rsidP="002747EC">
      <w:pPr>
        <w:autoSpaceDE w:val="0"/>
        <w:autoSpaceDN w:val="0"/>
        <w:adjustRightInd w:val="0"/>
        <w:spacing w:line="480" w:lineRule="auto"/>
        <w:ind w:firstLine="720"/>
      </w:pPr>
      <w:r>
        <w:t>I found this current events article on CNN.com published on March 2, 2020</w:t>
      </w:r>
      <w:r w:rsidR="002A4EB0">
        <w:t xml:space="preserve"> and a </w:t>
      </w:r>
      <w:r w:rsidR="00EF5563">
        <w:t xml:space="preserve">follow up </w:t>
      </w:r>
      <w:r w:rsidR="002A4EB0">
        <w:t>article in The New York Times website</w:t>
      </w:r>
      <w:r w:rsidR="00A20660">
        <w:t xml:space="preserve"> on March 3, 2020</w:t>
      </w:r>
      <w:r>
        <w:t xml:space="preserve"> about how </w:t>
      </w:r>
      <w:r w:rsidR="002A4EB0">
        <w:t>the</w:t>
      </w:r>
      <w:r w:rsidR="00A20660">
        <w:t xml:space="preserve"> c</w:t>
      </w:r>
      <w:r>
        <w:t>ollege recruiter</w:t>
      </w:r>
      <w:r w:rsidR="00EF5563">
        <w:t xml:space="preserve"> (Sunray)</w:t>
      </w:r>
      <w:r>
        <w:t xml:space="preserve"> </w:t>
      </w:r>
      <w:r w:rsidR="00D870BA">
        <w:t xml:space="preserve">from Oklahoma Christina University (OCU) </w:t>
      </w:r>
      <w:r w:rsidR="002A4EB0">
        <w:t>and how he was no longer employed by the university after disturbin</w:t>
      </w:r>
      <w:r w:rsidR="00CC5512">
        <w:t>g</w:t>
      </w:r>
      <w:r w:rsidR="002A4EB0">
        <w:t xml:space="preserve"> the students and the staff at the college assembly</w:t>
      </w:r>
      <w:r w:rsidR="00EF5563">
        <w:t xml:space="preserve"> due to racist activity</w:t>
      </w:r>
      <w:r w:rsidR="002A4EB0">
        <w:t xml:space="preserve">.  </w:t>
      </w:r>
    </w:p>
    <w:p w:rsidR="00CC5512" w:rsidRDefault="00A53350" w:rsidP="00E831A7">
      <w:pPr>
        <w:autoSpaceDE w:val="0"/>
        <w:autoSpaceDN w:val="0"/>
        <w:adjustRightInd w:val="0"/>
        <w:spacing w:line="480" w:lineRule="auto"/>
      </w:pPr>
      <w:r>
        <w:tab/>
      </w:r>
      <w:r w:rsidR="002A4EB0">
        <w:t>In both news sources</w:t>
      </w:r>
      <w:r>
        <w:t>, the recruiter gathered the 11</w:t>
      </w:r>
      <w:r w:rsidRPr="00A53350">
        <w:rPr>
          <w:vertAlign w:val="superscript"/>
        </w:rPr>
        <w:t>th</w:t>
      </w:r>
      <w:r>
        <w:t xml:space="preserve"> grade student body and asked them to assemble themselves by lining up from darkest skin to lightest skin tone.  Then he further</w:t>
      </w:r>
      <w:r w:rsidR="00CC5512">
        <w:t>ed the request by</w:t>
      </w:r>
      <w:r>
        <w:t xml:space="preserve"> asking the students to line up by hair texture.  He instructed the students to line up from “nappiest hair in the back and straighter hair in the front”</w:t>
      </w:r>
      <w:sdt>
        <w:sdtPr>
          <w:id w:val="-234006495"/>
          <w:citation/>
        </w:sdtPr>
        <w:sdtContent>
          <w:r w:rsidR="002747EC">
            <w:fldChar w:fldCharType="begin"/>
          </w:r>
          <w:r w:rsidR="00D870BA">
            <w:instrText xml:space="preserve">CITATION Dav20 \l 1033 </w:instrText>
          </w:r>
          <w:r w:rsidR="002747EC">
            <w:fldChar w:fldCharType="separate"/>
          </w:r>
          <w:r w:rsidR="00EF5563">
            <w:rPr>
              <w:noProof/>
            </w:rPr>
            <w:t xml:space="preserve"> (Williams, www.cnn.com, 2020)</w:t>
          </w:r>
          <w:r w:rsidR="002747EC">
            <w:fldChar w:fldCharType="end"/>
          </w:r>
        </w:sdtContent>
      </w:sdt>
      <w:r>
        <w:t xml:space="preserve"> according to one student.</w:t>
      </w:r>
      <w:r w:rsidR="00CC5512">
        <w:t xml:space="preserve">  A few staff members that were present </w:t>
      </w:r>
      <w:r w:rsidR="00EF5563">
        <w:t>immediately</w:t>
      </w:r>
      <w:r w:rsidR="00CC5512">
        <w:t xml:space="preserve"> left the event and reported the recruiter to their supervisors which lead to the recruiter eventually being let go from his position </w:t>
      </w:r>
      <w:r w:rsidR="00EF5563">
        <w:t xml:space="preserve">at OCU </w:t>
      </w:r>
      <w:r w:rsidR="00CC5512">
        <w:t>within a few hours.</w:t>
      </w:r>
    </w:p>
    <w:p w:rsidR="00A53350" w:rsidRDefault="00CC5512" w:rsidP="00CC5512">
      <w:pPr>
        <w:autoSpaceDE w:val="0"/>
        <w:autoSpaceDN w:val="0"/>
        <w:adjustRightInd w:val="0"/>
        <w:spacing w:line="480" w:lineRule="auto"/>
        <w:ind w:firstLine="720"/>
      </w:pPr>
      <w:r>
        <w:t xml:space="preserve">Sunray’s </w:t>
      </w:r>
      <w:r w:rsidR="002A4EB0">
        <w:t>reasoning for this particular exercise was to provide an example of entitlement.</w:t>
      </w:r>
      <w:r>
        <w:t xml:space="preserve">  I’m not sure how to quantify how a lesson in “entitlement” is necessary at a college recruiting </w:t>
      </w:r>
      <w:r>
        <w:lastRenderedPageBreak/>
        <w:t xml:space="preserve">event.  </w:t>
      </w:r>
      <w:r w:rsidR="000305AF">
        <w:t>However,</w:t>
      </w:r>
      <w:r>
        <w:t xml:space="preserve"> h</w:t>
      </w:r>
      <w:r w:rsidR="002A4EB0">
        <w:t xml:space="preserve">e was defending his actions by stating that he was not “promoting a racist </w:t>
      </w:r>
      <w:r w:rsidR="000305AF">
        <w:t>agenda but</w:t>
      </w:r>
      <w:r w:rsidR="002A4EB0">
        <w:t xml:space="preserve"> should have explained the purpose of the remarks better.”</w:t>
      </w:r>
      <w:sdt>
        <w:sdtPr>
          <w:id w:val="409436222"/>
          <w:citation/>
        </w:sdtPr>
        <w:sdtContent>
          <w:r w:rsidR="002A4EB0">
            <w:fldChar w:fldCharType="begin"/>
          </w:r>
          <w:r w:rsidR="002A4EB0">
            <w:instrText xml:space="preserve"> CITATION Chr20 \l 1033 </w:instrText>
          </w:r>
          <w:r w:rsidR="002A4EB0">
            <w:fldChar w:fldCharType="separate"/>
          </w:r>
          <w:r w:rsidR="00EF5563">
            <w:rPr>
              <w:noProof/>
            </w:rPr>
            <w:t xml:space="preserve"> (Hauser, 2020)</w:t>
          </w:r>
          <w:r w:rsidR="002A4EB0">
            <w:fldChar w:fldCharType="end"/>
          </w:r>
        </w:sdtContent>
      </w:sdt>
    </w:p>
    <w:p w:rsidR="001802D8" w:rsidRDefault="002747EC" w:rsidP="00E831A7">
      <w:pPr>
        <w:autoSpaceDE w:val="0"/>
        <w:autoSpaceDN w:val="0"/>
        <w:adjustRightInd w:val="0"/>
        <w:spacing w:line="480" w:lineRule="auto"/>
      </w:pPr>
      <w:r>
        <w:tab/>
        <w:t>One student stated that the recruiter didn’t seem to know how to “speak with people in a diverse school.”</w:t>
      </w:r>
      <w:sdt>
        <w:sdtPr>
          <w:id w:val="-1649512401"/>
          <w:citation/>
        </w:sdtPr>
        <w:sdtContent>
          <w:r w:rsidR="00D870BA">
            <w:fldChar w:fldCharType="begin"/>
          </w:r>
          <w:r w:rsidR="00D870BA">
            <w:instrText xml:space="preserve"> CITATION Dav201 \l 1033 </w:instrText>
          </w:r>
          <w:r w:rsidR="00D870BA">
            <w:fldChar w:fldCharType="separate"/>
          </w:r>
          <w:r w:rsidR="00EF5563">
            <w:rPr>
              <w:noProof/>
            </w:rPr>
            <w:t xml:space="preserve"> (Williams, www.cnn.com, 2020)</w:t>
          </w:r>
          <w:r w:rsidR="00D870BA">
            <w:fldChar w:fldCharType="end"/>
          </w:r>
        </w:sdtContent>
      </w:sdt>
      <w:r>
        <w:t xml:space="preserve">  </w:t>
      </w:r>
      <w:r w:rsidR="00CC5512">
        <w:t>It doesn’t appear that a discussion in</w:t>
      </w:r>
      <w:r>
        <w:t xml:space="preserve"> cultural assimilation</w:t>
      </w:r>
      <w:r w:rsidR="00CC5512">
        <w:t xml:space="preserve"> </w:t>
      </w:r>
      <w:r w:rsidR="00D870BA">
        <w:t xml:space="preserve">training </w:t>
      </w:r>
      <w:r w:rsidR="00CC5512">
        <w:t>has happened for the staff at OCU</w:t>
      </w:r>
      <w:r w:rsidR="00D4776F">
        <w:t xml:space="preserve"> beforehand</w:t>
      </w:r>
      <w:r w:rsidR="001802D8">
        <w:t xml:space="preserve">.  </w:t>
      </w:r>
      <w:r w:rsidR="000305AF">
        <w:t>However,</w:t>
      </w:r>
      <w:r w:rsidR="001802D8">
        <w:t xml:space="preserve"> Sunray states in the NY Times article that he has done numerous workshops, trainings and presentations for a largely black high school in the past, where he was able to articulate his reasoning for taking a “hard look at issues” </w:t>
      </w:r>
      <w:sdt>
        <w:sdtPr>
          <w:id w:val="-1610802072"/>
          <w:citation/>
        </w:sdtPr>
        <w:sdtContent>
          <w:r w:rsidR="001802D8">
            <w:fldChar w:fldCharType="begin"/>
          </w:r>
          <w:r w:rsidR="001802D8">
            <w:instrText xml:space="preserve">CITATION Chr20 \l 1033 </w:instrText>
          </w:r>
          <w:r w:rsidR="001802D8">
            <w:fldChar w:fldCharType="separate"/>
          </w:r>
          <w:r w:rsidR="00EF5563">
            <w:rPr>
              <w:noProof/>
            </w:rPr>
            <w:t>(Hauser, 2020)</w:t>
          </w:r>
          <w:r w:rsidR="001802D8">
            <w:fldChar w:fldCharType="end"/>
          </w:r>
        </w:sdtContent>
      </w:sdt>
    </w:p>
    <w:p w:rsidR="001802D8" w:rsidRDefault="00CC5512" w:rsidP="001802D8">
      <w:pPr>
        <w:autoSpaceDE w:val="0"/>
        <w:autoSpaceDN w:val="0"/>
        <w:adjustRightInd w:val="0"/>
        <w:spacing w:line="480" w:lineRule="auto"/>
        <w:ind w:firstLine="720"/>
      </w:pPr>
      <w:r>
        <w:t>If OCU had begun cultural assimilation exercises with their staff before this</w:t>
      </w:r>
      <w:r w:rsidR="001802D8">
        <w:t xml:space="preserve"> </w:t>
      </w:r>
      <w:r w:rsidR="00D4776F">
        <w:t>incident</w:t>
      </w:r>
      <w:r>
        <w:t xml:space="preserve"> happened, I think that the recruiter might have had a different approach which would have led to a different, more positive outcome.</w:t>
      </w:r>
      <w:r w:rsidR="001802D8">
        <w:t xml:space="preserve">  </w:t>
      </w:r>
      <w:r w:rsidR="000305AF">
        <w:t>Also,</w:t>
      </w:r>
      <w:r w:rsidR="001802D8">
        <w:t xml:space="preserve"> if the high school had been informed by the recruiter that he would like to do a demonstration that involves discussing this subject, then there </w:t>
      </w:r>
      <w:r w:rsidR="00D4776F">
        <w:t>might not</w:t>
      </w:r>
      <w:r w:rsidR="001802D8">
        <w:t xml:space="preserve"> have been an issue</w:t>
      </w:r>
      <w:r w:rsidR="00D4776F">
        <w:t xml:space="preserve"> if the school respectfully declined his request</w:t>
      </w:r>
      <w:r w:rsidR="001802D8">
        <w:t>.</w:t>
      </w:r>
      <w:r w:rsidR="00D4776F">
        <w:t xml:space="preserve">  </w:t>
      </w:r>
    </w:p>
    <w:p w:rsidR="00D4776F" w:rsidRDefault="00D870BA" w:rsidP="00091895">
      <w:pPr>
        <w:autoSpaceDE w:val="0"/>
        <w:autoSpaceDN w:val="0"/>
        <w:adjustRightInd w:val="0"/>
        <w:spacing w:line="480" w:lineRule="auto"/>
      </w:pPr>
      <w:r>
        <w:tab/>
        <w:t xml:space="preserve">I think that this event is a good example of how employers need to start </w:t>
      </w:r>
      <w:r w:rsidR="000305AF">
        <w:t>acting</w:t>
      </w:r>
      <w:r>
        <w:t xml:space="preserve"> and start training their employees to be prepared for any type of social situation.  In consideration of the events that happened at Harding Prep, many </w:t>
      </w:r>
      <w:r w:rsidR="00091895">
        <w:t>of the students started to feel like the activity was wrong and discriminatory.  If the recruiter had better sense, then this would not have been a story.</w:t>
      </w:r>
      <w:r w:rsidR="001802D8">
        <w:t xml:space="preserve">  </w:t>
      </w:r>
    </w:p>
    <w:p w:rsidR="00091895" w:rsidRDefault="001802D8" w:rsidP="00D4776F">
      <w:pPr>
        <w:autoSpaceDE w:val="0"/>
        <w:autoSpaceDN w:val="0"/>
        <w:adjustRightInd w:val="0"/>
        <w:spacing w:line="480" w:lineRule="auto"/>
        <w:ind w:firstLine="720"/>
      </w:pPr>
      <w:r>
        <w:t xml:space="preserve">I also think that clearer communication from Sunray and his intention to do this form of exercise should have been laid out on the table in the very beginning so that the school could consider if this would be a </w:t>
      </w:r>
      <w:r w:rsidR="00D4776F">
        <w:t>worthwhile</w:t>
      </w:r>
      <w:r>
        <w:t xml:space="preserve"> subject to embrace, and it would have been the right time and place to do so.</w:t>
      </w:r>
    </w:p>
    <w:p w:rsidR="00E831A7" w:rsidRDefault="000305AF" w:rsidP="00091895">
      <w:pPr>
        <w:autoSpaceDE w:val="0"/>
        <w:autoSpaceDN w:val="0"/>
        <w:adjustRightInd w:val="0"/>
        <w:spacing w:line="480" w:lineRule="auto"/>
        <w:ind w:firstLine="720"/>
      </w:pPr>
      <w:r>
        <w:lastRenderedPageBreak/>
        <w:t>However,</w:t>
      </w:r>
      <w:r w:rsidR="00091895">
        <w:t xml:space="preserve"> the recruiter did not use good judgement, which resulted in the university having to take extra steps to make sure that nothing like this can happen again.  </w:t>
      </w:r>
      <w:r w:rsidR="006558FA">
        <w:t xml:space="preserve">“One of the goals of the work (equal opportunity, affirmative action, anti-bias, diversity, pluralism, inclusion, and so on) is to reduce negative attitudes and behaviors targeted at individuals and groups with diverse identities.” </w:t>
      </w:r>
      <w:sdt>
        <w:sdtPr>
          <w:id w:val="306132061"/>
          <w:citation/>
        </w:sdtPr>
        <w:sdtContent>
          <w:r w:rsidR="00E831A7">
            <w:fldChar w:fldCharType="begin"/>
          </w:r>
          <w:r w:rsidR="00E831A7">
            <w:instrText xml:space="preserve"> CITATION Ber131 \l 1033 </w:instrText>
          </w:r>
          <w:r w:rsidR="00E831A7">
            <w:fldChar w:fldCharType="separate"/>
          </w:r>
          <w:r w:rsidR="00EF5563">
            <w:rPr>
              <w:noProof/>
            </w:rPr>
            <w:t>(Ferdman, 2013)</w:t>
          </w:r>
          <w:r w:rsidR="00E831A7">
            <w:fldChar w:fldCharType="end"/>
          </w:r>
        </w:sdtContent>
      </w:sdt>
    </w:p>
    <w:p w:rsidR="002A4EB0" w:rsidRDefault="002A4EB0" w:rsidP="00091895">
      <w:pPr>
        <w:autoSpaceDE w:val="0"/>
        <w:autoSpaceDN w:val="0"/>
        <w:adjustRightInd w:val="0"/>
        <w:spacing w:line="480" w:lineRule="auto"/>
        <w:ind w:firstLine="720"/>
      </w:pPr>
      <w:r>
        <w:t xml:space="preserve">I believe that the university is taking a head-heart-hand approach to communicating lessons in Diversity and Inclusion.  </w:t>
      </w:r>
      <w:r w:rsidR="001802D8">
        <w:t>There is no other way than to assess that the school felt the heat from the potential of being branded a racist school and the fall out that would have happened with admissions if they did not address the situation with Sunray right away.</w:t>
      </w:r>
    </w:p>
    <w:p w:rsidR="001802D8" w:rsidRDefault="001802D8" w:rsidP="00091895">
      <w:pPr>
        <w:autoSpaceDE w:val="0"/>
        <w:autoSpaceDN w:val="0"/>
        <w:adjustRightInd w:val="0"/>
        <w:spacing w:line="480" w:lineRule="auto"/>
        <w:ind w:firstLine="720"/>
      </w:pPr>
      <w:r>
        <w:t xml:space="preserve">In conclusion, I think that </w:t>
      </w:r>
      <w:r w:rsidR="00C75FD0">
        <w:t xml:space="preserve">when a university has a chance to try and draw in more students with diverse backgrounds, the university needs to also point out to recruiters that their job is not to make a political stance or to educate potential students on what is right or wrong.  They goal of a recruiter is to highlight the learning advantages the university offers to students who might be interested in some of the degree programs the school has to offer.  </w:t>
      </w:r>
    </w:p>
    <w:p w:rsidR="00C75FD0" w:rsidRDefault="000305AF" w:rsidP="00091895">
      <w:pPr>
        <w:autoSpaceDE w:val="0"/>
        <w:autoSpaceDN w:val="0"/>
        <w:adjustRightInd w:val="0"/>
        <w:spacing w:line="480" w:lineRule="auto"/>
        <w:ind w:firstLine="720"/>
      </w:pPr>
      <w:r>
        <w:t>Also,</w:t>
      </w:r>
      <w:r w:rsidR="00C75FD0">
        <w:t xml:space="preserve"> a university should also point out the diversity of the student body that currently attends.  I tried to find out if the school had a diverse student body and was not able to find in any information on the matter.  If OCU would like to help enhance their image moving forward, they might consider highlighting what sort of programs they offer to their minority students, the fun activities they have for the students with publicity pictures showing students of different races, ages and social groups.</w:t>
      </w:r>
    </w:p>
    <w:p w:rsidR="00C75FD0" w:rsidRDefault="00C75FD0" w:rsidP="00091895">
      <w:pPr>
        <w:autoSpaceDE w:val="0"/>
        <w:autoSpaceDN w:val="0"/>
        <w:adjustRightInd w:val="0"/>
        <w:spacing w:line="480" w:lineRule="auto"/>
        <w:ind w:firstLine="720"/>
      </w:pPr>
      <w:r>
        <w:t xml:space="preserve">I was very proud of the staff for taking the time from the event to leave the situation and how they felt it was important to stop the mistreatment of the students.  I think Harding </w:t>
      </w:r>
      <w:r>
        <w:lastRenderedPageBreak/>
        <w:t xml:space="preserve">Charter Prep must have a good policy with their staff and students to feel empowered enough to say something if they feel something is not right and that they feel supported by their leaders who are willing to go to bat for their members within their organization.  </w:t>
      </w:r>
    </w:p>
    <w:p w:rsidR="00C75FD0" w:rsidRDefault="00C75FD0" w:rsidP="00091895">
      <w:pPr>
        <w:autoSpaceDE w:val="0"/>
        <w:autoSpaceDN w:val="0"/>
        <w:adjustRightInd w:val="0"/>
        <w:spacing w:line="480" w:lineRule="auto"/>
        <w:ind w:firstLine="720"/>
      </w:pPr>
      <w:r>
        <w:t>In this day and age, we should not be worried about feeling isolated when we are seeking growth opportunities.  Living in Seattle, we don’t really experience a lot of discrimination.  We are a city that has welcomed many races, religions and politics as well as sexual orientation</w:t>
      </w:r>
      <w:r w:rsidR="00D4776F">
        <w:t>s</w:t>
      </w:r>
      <w:r>
        <w:t xml:space="preserve">.  </w:t>
      </w:r>
    </w:p>
    <w:p w:rsidR="00E831A7" w:rsidRDefault="00E831A7">
      <w:bookmarkStart w:id="0" w:name="_GoBack"/>
      <w:bookmarkEnd w:id="0"/>
      <w:r>
        <w:br w:type="page"/>
      </w:r>
    </w:p>
    <w:p w:rsidR="00E831A7" w:rsidRDefault="00E831A7" w:rsidP="006558FA">
      <w:pPr>
        <w:autoSpaceDE w:val="0"/>
        <w:autoSpaceDN w:val="0"/>
        <w:adjustRightInd w:val="0"/>
      </w:pPr>
    </w:p>
    <w:sdt>
      <w:sdtPr>
        <w:id w:val="1071766973"/>
        <w:docPartObj>
          <w:docPartGallery w:val="Bibliographies"/>
          <w:docPartUnique/>
        </w:docPartObj>
      </w:sdtPr>
      <w:sdtEndPr>
        <w:rPr>
          <w:rFonts w:asciiTheme="minorHAnsi" w:eastAsiaTheme="minorHAnsi" w:hAnsiTheme="minorHAnsi" w:cstheme="minorBidi"/>
          <w:color w:val="auto"/>
          <w:sz w:val="24"/>
          <w:szCs w:val="24"/>
          <w:lang w:bidi="ar-SA"/>
        </w:rPr>
      </w:sdtEndPr>
      <w:sdtContent>
        <w:sdt>
          <w:sdtPr>
            <w:id w:val="1710450402"/>
            <w:docPartObj>
              <w:docPartGallery w:val="Bibliographies"/>
              <w:docPartUnique/>
            </w:docPartObj>
          </w:sdtPr>
          <w:sdtEndPr>
            <w:rPr>
              <w:rFonts w:asciiTheme="minorHAnsi" w:eastAsiaTheme="minorHAnsi" w:hAnsiTheme="minorHAnsi" w:cstheme="minorBidi"/>
              <w:color w:val="auto"/>
              <w:sz w:val="24"/>
              <w:szCs w:val="24"/>
              <w:lang w:bidi="ar-SA"/>
            </w:rPr>
          </w:sdtEndPr>
          <w:sdtContent>
            <w:p w:rsidR="00EF5563" w:rsidRDefault="00EF5563">
              <w:pPr>
                <w:pStyle w:val="Heading1"/>
              </w:pPr>
              <w:r>
                <w:t>Works Cited</w:t>
              </w:r>
            </w:p>
            <w:p w:rsidR="00EF5563" w:rsidRDefault="00EF5563" w:rsidP="00EF5563">
              <w:pPr>
                <w:pStyle w:val="Bibliography"/>
                <w:ind w:left="720" w:hanging="720"/>
                <w:rPr>
                  <w:noProof/>
                </w:rPr>
              </w:pPr>
              <w:r>
                <w:fldChar w:fldCharType="begin"/>
              </w:r>
              <w:r>
                <w:instrText xml:space="preserve"> BIBLIOGRAPHY </w:instrText>
              </w:r>
              <w:r>
                <w:fldChar w:fldCharType="separate"/>
              </w:r>
              <w:r>
                <w:rPr>
                  <w:noProof/>
                </w:rPr>
                <w:t xml:space="preserve">Bernardo M. Ferdman, B. R. (2013). </w:t>
              </w:r>
              <w:r>
                <w:rPr>
                  <w:i/>
                  <w:iCs/>
                  <w:noProof/>
                </w:rPr>
                <w:t>Diversity at Work: The Practice of Inclusion.</w:t>
              </w:r>
              <w:r>
                <w:rPr>
                  <w:noProof/>
                </w:rPr>
                <w:t xml:space="preserve"> John Wiley &amp; Sons, Inc.</w:t>
              </w:r>
            </w:p>
            <w:p w:rsidR="00EF5563" w:rsidRDefault="00EF5563" w:rsidP="00EF5563">
              <w:pPr>
                <w:pStyle w:val="Bibliography"/>
                <w:ind w:left="720" w:hanging="720"/>
                <w:rPr>
                  <w:noProof/>
                </w:rPr>
              </w:pPr>
              <w:r>
                <w:rPr>
                  <w:noProof/>
                </w:rPr>
                <w:t xml:space="preserve">Ferdman, B. M. (2013). </w:t>
              </w:r>
              <w:r>
                <w:rPr>
                  <w:i/>
                  <w:iCs/>
                  <w:noProof/>
                </w:rPr>
                <w:t>Diversity at Work: The Practice of Inclusion.</w:t>
              </w:r>
              <w:r>
                <w:rPr>
                  <w:noProof/>
                </w:rPr>
                <w:t xml:space="preserve"> John Wiley &amp; Sons, Inc.</w:t>
              </w:r>
            </w:p>
            <w:p w:rsidR="00EF5563" w:rsidRDefault="00EF5563" w:rsidP="00EF5563">
              <w:pPr>
                <w:pStyle w:val="Bibliography"/>
                <w:ind w:left="720" w:hanging="720"/>
                <w:rPr>
                  <w:noProof/>
                </w:rPr>
              </w:pPr>
              <w:r>
                <w:rPr>
                  <w:noProof/>
                </w:rPr>
                <w:t xml:space="preserve">Hauser, C. (2020, March 3). </w:t>
              </w:r>
              <w:r>
                <w:rPr>
                  <w:i/>
                  <w:iCs/>
                  <w:noProof/>
                </w:rPr>
                <w:t>www.nytimes.com</w:t>
              </w:r>
              <w:r>
                <w:rPr>
                  <w:noProof/>
                </w:rPr>
                <w:t>. Retrieved from www.nytimes.com: https://www.nytimes.com/2020/03/03/us/racist-Oklahoma-Christian-University-recruiter.html</w:t>
              </w:r>
            </w:p>
            <w:p w:rsidR="00EF5563" w:rsidRDefault="00EF5563" w:rsidP="00EF5563">
              <w:pPr>
                <w:pStyle w:val="Bibliography"/>
                <w:ind w:left="720" w:hanging="720"/>
                <w:rPr>
                  <w:noProof/>
                </w:rPr>
              </w:pPr>
              <w:r>
                <w:rPr>
                  <w:noProof/>
                </w:rPr>
                <w:t xml:space="preserve">Williams, D. (2020, March 2). </w:t>
              </w:r>
              <w:r>
                <w:rPr>
                  <w:i/>
                  <w:iCs/>
                  <w:noProof/>
                </w:rPr>
                <w:t>www.cnn.com</w:t>
              </w:r>
              <w:r>
                <w:rPr>
                  <w:noProof/>
                </w:rPr>
                <w:t>. Retrieved from www.cnn.com: https://www.cnn.com/2020/03/02/us/oklahoma-college-recruiter-line-up-trnd/index.html</w:t>
              </w:r>
            </w:p>
            <w:p w:rsidR="00EF5563" w:rsidRDefault="00EF5563" w:rsidP="00EF5563">
              <w:pPr>
                <w:pStyle w:val="Bibliography"/>
                <w:ind w:left="720" w:hanging="720"/>
                <w:rPr>
                  <w:noProof/>
                </w:rPr>
              </w:pPr>
              <w:r>
                <w:rPr>
                  <w:noProof/>
                </w:rPr>
                <w:t xml:space="preserve">Williams, D. (2020, March 2). </w:t>
              </w:r>
              <w:r>
                <w:rPr>
                  <w:i/>
                  <w:iCs/>
                  <w:noProof/>
                </w:rPr>
                <w:t>www.cnn.com</w:t>
              </w:r>
              <w:r>
                <w:rPr>
                  <w:noProof/>
                </w:rPr>
                <w:t>. Retrieved from www.cnn.com: https://www.cnn.com/2020/03/02/us/oklahoma-college-recruiter-line-up-trnd/index.html</w:t>
              </w:r>
            </w:p>
            <w:p w:rsidR="00EF5563" w:rsidRDefault="00EF5563" w:rsidP="00EF5563">
              <w:r>
                <w:rPr>
                  <w:b/>
                  <w:bCs/>
                </w:rPr>
                <w:fldChar w:fldCharType="end"/>
              </w:r>
            </w:p>
          </w:sdtContent>
        </w:sdt>
        <w:p w:rsidR="00E831A7" w:rsidRDefault="00E831A7" w:rsidP="00E831A7"/>
      </w:sdtContent>
    </w:sdt>
    <w:p w:rsidR="006558FA" w:rsidRDefault="006558FA" w:rsidP="006558FA">
      <w:pPr>
        <w:autoSpaceDE w:val="0"/>
        <w:autoSpaceDN w:val="0"/>
        <w:adjustRightInd w:val="0"/>
      </w:pPr>
    </w:p>
    <w:p w:rsidR="006558FA" w:rsidRDefault="006558FA" w:rsidP="006558FA">
      <w:pPr>
        <w:autoSpaceDE w:val="0"/>
        <w:autoSpaceDN w:val="0"/>
        <w:adjustRightInd w:val="0"/>
      </w:pPr>
    </w:p>
    <w:p w:rsidR="006558FA" w:rsidRDefault="006558FA" w:rsidP="006558FA">
      <w:pPr>
        <w:autoSpaceDE w:val="0"/>
        <w:autoSpaceDN w:val="0"/>
        <w:adjustRightInd w:val="0"/>
      </w:pPr>
    </w:p>
    <w:p w:rsidR="00996490" w:rsidRDefault="000305AF" w:rsidP="006558FA">
      <w:pPr>
        <w:autoSpaceDE w:val="0"/>
        <w:autoSpaceDN w:val="0"/>
        <w:adjustRightInd w:val="0"/>
      </w:pPr>
    </w:p>
    <w:sectPr w:rsidR="00996490" w:rsidSect="006558FA">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91FB6"/>
    <w:multiLevelType w:val="multilevel"/>
    <w:tmpl w:val="9F809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944E9"/>
    <w:multiLevelType w:val="multilevel"/>
    <w:tmpl w:val="D27EC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6317A6"/>
    <w:multiLevelType w:val="multilevel"/>
    <w:tmpl w:val="CD06D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0B6F5A"/>
    <w:multiLevelType w:val="multilevel"/>
    <w:tmpl w:val="5FC68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8FA"/>
    <w:rsid w:val="000305AF"/>
    <w:rsid w:val="00091895"/>
    <w:rsid w:val="001802D8"/>
    <w:rsid w:val="001E323D"/>
    <w:rsid w:val="00216A9C"/>
    <w:rsid w:val="002747EC"/>
    <w:rsid w:val="002A4EB0"/>
    <w:rsid w:val="006558FA"/>
    <w:rsid w:val="00A20660"/>
    <w:rsid w:val="00A53350"/>
    <w:rsid w:val="00C75FD0"/>
    <w:rsid w:val="00CC2FC6"/>
    <w:rsid w:val="00CC5512"/>
    <w:rsid w:val="00D4776F"/>
    <w:rsid w:val="00D870BA"/>
    <w:rsid w:val="00E831A7"/>
    <w:rsid w:val="00EF5563"/>
    <w:rsid w:val="00F57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EC84"/>
  <w15:chartTrackingRefBased/>
  <w15:docId w15:val="{657308A2-9D64-B240-A05D-7EBBF5ED4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8FA"/>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558FA"/>
    <w:rPr>
      <w:rFonts w:eastAsiaTheme="minorEastAsia"/>
      <w:sz w:val="22"/>
      <w:szCs w:val="22"/>
      <w:lang w:eastAsia="zh-CN"/>
    </w:rPr>
  </w:style>
  <w:style w:type="character" w:customStyle="1" w:styleId="NoSpacingChar">
    <w:name w:val="No Spacing Char"/>
    <w:basedOn w:val="DefaultParagraphFont"/>
    <w:link w:val="NoSpacing"/>
    <w:uiPriority w:val="1"/>
    <w:rsid w:val="006558FA"/>
    <w:rPr>
      <w:rFonts w:eastAsiaTheme="minorEastAsia"/>
      <w:sz w:val="22"/>
      <w:szCs w:val="22"/>
      <w:lang w:eastAsia="zh-CN"/>
    </w:rPr>
  </w:style>
  <w:style w:type="paragraph" w:styleId="NormalWeb">
    <w:name w:val="Normal (Web)"/>
    <w:basedOn w:val="Normal"/>
    <w:uiPriority w:val="99"/>
    <w:semiHidden/>
    <w:unhideWhenUsed/>
    <w:rsid w:val="006558FA"/>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6558FA"/>
    <w:rPr>
      <w:rFonts w:asciiTheme="majorHAnsi" w:eastAsiaTheme="majorEastAsia" w:hAnsiTheme="majorHAnsi" w:cstheme="majorBidi"/>
      <w:b/>
      <w:bCs/>
      <w:color w:val="2F5496" w:themeColor="accent1" w:themeShade="BF"/>
      <w:sz w:val="28"/>
      <w:szCs w:val="28"/>
      <w:lang w:bidi="en-US"/>
    </w:rPr>
  </w:style>
  <w:style w:type="paragraph" w:styleId="Bibliography">
    <w:name w:val="Bibliography"/>
    <w:basedOn w:val="Normal"/>
    <w:next w:val="Normal"/>
    <w:uiPriority w:val="37"/>
    <w:unhideWhenUsed/>
    <w:rsid w:val="00655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45934">
      <w:bodyDiv w:val="1"/>
      <w:marLeft w:val="0"/>
      <w:marRight w:val="0"/>
      <w:marTop w:val="0"/>
      <w:marBottom w:val="0"/>
      <w:divBdr>
        <w:top w:val="none" w:sz="0" w:space="0" w:color="auto"/>
        <w:left w:val="none" w:sz="0" w:space="0" w:color="auto"/>
        <w:bottom w:val="none" w:sz="0" w:space="0" w:color="auto"/>
        <w:right w:val="none" w:sz="0" w:space="0" w:color="auto"/>
      </w:divBdr>
    </w:div>
    <w:div w:id="58872717">
      <w:bodyDiv w:val="1"/>
      <w:marLeft w:val="0"/>
      <w:marRight w:val="0"/>
      <w:marTop w:val="0"/>
      <w:marBottom w:val="0"/>
      <w:divBdr>
        <w:top w:val="none" w:sz="0" w:space="0" w:color="auto"/>
        <w:left w:val="none" w:sz="0" w:space="0" w:color="auto"/>
        <w:bottom w:val="none" w:sz="0" w:space="0" w:color="auto"/>
        <w:right w:val="none" w:sz="0" w:space="0" w:color="auto"/>
      </w:divBdr>
    </w:div>
    <w:div w:id="80873993">
      <w:bodyDiv w:val="1"/>
      <w:marLeft w:val="0"/>
      <w:marRight w:val="0"/>
      <w:marTop w:val="0"/>
      <w:marBottom w:val="0"/>
      <w:divBdr>
        <w:top w:val="none" w:sz="0" w:space="0" w:color="auto"/>
        <w:left w:val="none" w:sz="0" w:space="0" w:color="auto"/>
        <w:bottom w:val="none" w:sz="0" w:space="0" w:color="auto"/>
        <w:right w:val="none" w:sz="0" w:space="0" w:color="auto"/>
      </w:divBdr>
    </w:div>
    <w:div w:id="116683142">
      <w:bodyDiv w:val="1"/>
      <w:marLeft w:val="0"/>
      <w:marRight w:val="0"/>
      <w:marTop w:val="0"/>
      <w:marBottom w:val="0"/>
      <w:divBdr>
        <w:top w:val="none" w:sz="0" w:space="0" w:color="auto"/>
        <w:left w:val="none" w:sz="0" w:space="0" w:color="auto"/>
        <w:bottom w:val="none" w:sz="0" w:space="0" w:color="auto"/>
        <w:right w:val="none" w:sz="0" w:space="0" w:color="auto"/>
      </w:divBdr>
    </w:div>
    <w:div w:id="218714850">
      <w:bodyDiv w:val="1"/>
      <w:marLeft w:val="0"/>
      <w:marRight w:val="0"/>
      <w:marTop w:val="0"/>
      <w:marBottom w:val="0"/>
      <w:divBdr>
        <w:top w:val="none" w:sz="0" w:space="0" w:color="auto"/>
        <w:left w:val="none" w:sz="0" w:space="0" w:color="auto"/>
        <w:bottom w:val="none" w:sz="0" w:space="0" w:color="auto"/>
        <w:right w:val="none" w:sz="0" w:space="0" w:color="auto"/>
      </w:divBdr>
    </w:div>
    <w:div w:id="274143711">
      <w:bodyDiv w:val="1"/>
      <w:marLeft w:val="0"/>
      <w:marRight w:val="0"/>
      <w:marTop w:val="0"/>
      <w:marBottom w:val="0"/>
      <w:divBdr>
        <w:top w:val="none" w:sz="0" w:space="0" w:color="auto"/>
        <w:left w:val="none" w:sz="0" w:space="0" w:color="auto"/>
        <w:bottom w:val="none" w:sz="0" w:space="0" w:color="auto"/>
        <w:right w:val="none" w:sz="0" w:space="0" w:color="auto"/>
      </w:divBdr>
    </w:div>
    <w:div w:id="291599416">
      <w:bodyDiv w:val="1"/>
      <w:marLeft w:val="0"/>
      <w:marRight w:val="0"/>
      <w:marTop w:val="0"/>
      <w:marBottom w:val="0"/>
      <w:divBdr>
        <w:top w:val="none" w:sz="0" w:space="0" w:color="auto"/>
        <w:left w:val="none" w:sz="0" w:space="0" w:color="auto"/>
        <w:bottom w:val="none" w:sz="0" w:space="0" w:color="auto"/>
        <w:right w:val="none" w:sz="0" w:space="0" w:color="auto"/>
      </w:divBdr>
    </w:div>
    <w:div w:id="391927834">
      <w:bodyDiv w:val="1"/>
      <w:marLeft w:val="0"/>
      <w:marRight w:val="0"/>
      <w:marTop w:val="0"/>
      <w:marBottom w:val="0"/>
      <w:divBdr>
        <w:top w:val="none" w:sz="0" w:space="0" w:color="auto"/>
        <w:left w:val="none" w:sz="0" w:space="0" w:color="auto"/>
        <w:bottom w:val="none" w:sz="0" w:space="0" w:color="auto"/>
        <w:right w:val="none" w:sz="0" w:space="0" w:color="auto"/>
      </w:divBdr>
    </w:div>
    <w:div w:id="409428617">
      <w:bodyDiv w:val="1"/>
      <w:marLeft w:val="0"/>
      <w:marRight w:val="0"/>
      <w:marTop w:val="0"/>
      <w:marBottom w:val="0"/>
      <w:divBdr>
        <w:top w:val="none" w:sz="0" w:space="0" w:color="auto"/>
        <w:left w:val="none" w:sz="0" w:space="0" w:color="auto"/>
        <w:bottom w:val="none" w:sz="0" w:space="0" w:color="auto"/>
        <w:right w:val="none" w:sz="0" w:space="0" w:color="auto"/>
      </w:divBdr>
    </w:div>
    <w:div w:id="431508732">
      <w:bodyDiv w:val="1"/>
      <w:marLeft w:val="0"/>
      <w:marRight w:val="0"/>
      <w:marTop w:val="0"/>
      <w:marBottom w:val="0"/>
      <w:divBdr>
        <w:top w:val="none" w:sz="0" w:space="0" w:color="auto"/>
        <w:left w:val="none" w:sz="0" w:space="0" w:color="auto"/>
        <w:bottom w:val="none" w:sz="0" w:space="0" w:color="auto"/>
        <w:right w:val="none" w:sz="0" w:space="0" w:color="auto"/>
      </w:divBdr>
    </w:div>
    <w:div w:id="459303086">
      <w:bodyDiv w:val="1"/>
      <w:marLeft w:val="0"/>
      <w:marRight w:val="0"/>
      <w:marTop w:val="0"/>
      <w:marBottom w:val="0"/>
      <w:divBdr>
        <w:top w:val="none" w:sz="0" w:space="0" w:color="auto"/>
        <w:left w:val="none" w:sz="0" w:space="0" w:color="auto"/>
        <w:bottom w:val="none" w:sz="0" w:space="0" w:color="auto"/>
        <w:right w:val="none" w:sz="0" w:space="0" w:color="auto"/>
      </w:divBdr>
    </w:div>
    <w:div w:id="494808881">
      <w:bodyDiv w:val="1"/>
      <w:marLeft w:val="0"/>
      <w:marRight w:val="0"/>
      <w:marTop w:val="0"/>
      <w:marBottom w:val="0"/>
      <w:divBdr>
        <w:top w:val="none" w:sz="0" w:space="0" w:color="auto"/>
        <w:left w:val="none" w:sz="0" w:space="0" w:color="auto"/>
        <w:bottom w:val="none" w:sz="0" w:space="0" w:color="auto"/>
        <w:right w:val="none" w:sz="0" w:space="0" w:color="auto"/>
      </w:divBdr>
    </w:div>
    <w:div w:id="631986413">
      <w:bodyDiv w:val="1"/>
      <w:marLeft w:val="0"/>
      <w:marRight w:val="0"/>
      <w:marTop w:val="0"/>
      <w:marBottom w:val="0"/>
      <w:divBdr>
        <w:top w:val="none" w:sz="0" w:space="0" w:color="auto"/>
        <w:left w:val="none" w:sz="0" w:space="0" w:color="auto"/>
        <w:bottom w:val="none" w:sz="0" w:space="0" w:color="auto"/>
        <w:right w:val="none" w:sz="0" w:space="0" w:color="auto"/>
      </w:divBdr>
    </w:div>
    <w:div w:id="653607317">
      <w:bodyDiv w:val="1"/>
      <w:marLeft w:val="0"/>
      <w:marRight w:val="0"/>
      <w:marTop w:val="0"/>
      <w:marBottom w:val="0"/>
      <w:divBdr>
        <w:top w:val="none" w:sz="0" w:space="0" w:color="auto"/>
        <w:left w:val="none" w:sz="0" w:space="0" w:color="auto"/>
        <w:bottom w:val="none" w:sz="0" w:space="0" w:color="auto"/>
        <w:right w:val="none" w:sz="0" w:space="0" w:color="auto"/>
      </w:divBdr>
    </w:div>
    <w:div w:id="676347339">
      <w:bodyDiv w:val="1"/>
      <w:marLeft w:val="0"/>
      <w:marRight w:val="0"/>
      <w:marTop w:val="0"/>
      <w:marBottom w:val="0"/>
      <w:divBdr>
        <w:top w:val="none" w:sz="0" w:space="0" w:color="auto"/>
        <w:left w:val="none" w:sz="0" w:space="0" w:color="auto"/>
        <w:bottom w:val="none" w:sz="0" w:space="0" w:color="auto"/>
        <w:right w:val="none" w:sz="0" w:space="0" w:color="auto"/>
      </w:divBdr>
    </w:div>
    <w:div w:id="968707534">
      <w:bodyDiv w:val="1"/>
      <w:marLeft w:val="0"/>
      <w:marRight w:val="0"/>
      <w:marTop w:val="0"/>
      <w:marBottom w:val="0"/>
      <w:divBdr>
        <w:top w:val="none" w:sz="0" w:space="0" w:color="auto"/>
        <w:left w:val="none" w:sz="0" w:space="0" w:color="auto"/>
        <w:bottom w:val="none" w:sz="0" w:space="0" w:color="auto"/>
        <w:right w:val="none" w:sz="0" w:space="0" w:color="auto"/>
      </w:divBdr>
    </w:div>
    <w:div w:id="1229262628">
      <w:bodyDiv w:val="1"/>
      <w:marLeft w:val="0"/>
      <w:marRight w:val="0"/>
      <w:marTop w:val="0"/>
      <w:marBottom w:val="0"/>
      <w:divBdr>
        <w:top w:val="none" w:sz="0" w:space="0" w:color="auto"/>
        <w:left w:val="none" w:sz="0" w:space="0" w:color="auto"/>
        <w:bottom w:val="none" w:sz="0" w:space="0" w:color="auto"/>
        <w:right w:val="none" w:sz="0" w:space="0" w:color="auto"/>
      </w:divBdr>
    </w:div>
    <w:div w:id="1436369536">
      <w:bodyDiv w:val="1"/>
      <w:marLeft w:val="0"/>
      <w:marRight w:val="0"/>
      <w:marTop w:val="0"/>
      <w:marBottom w:val="0"/>
      <w:divBdr>
        <w:top w:val="none" w:sz="0" w:space="0" w:color="auto"/>
        <w:left w:val="none" w:sz="0" w:space="0" w:color="auto"/>
        <w:bottom w:val="none" w:sz="0" w:space="0" w:color="auto"/>
        <w:right w:val="none" w:sz="0" w:space="0" w:color="auto"/>
      </w:divBdr>
    </w:div>
    <w:div w:id="1519194433">
      <w:bodyDiv w:val="1"/>
      <w:marLeft w:val="0"/>
      <w:marRight w:val="0"/>
      <w:marTop w:val="0"/>
      <w:marBottom w:val="0"/>
      <w:divBdr>
        <w:top w:val="none" w:sz="0" w:space="0" w:color="auto"/>
        <w:left w:val="none" w:sz="0" w:space="0" w:color="auto"/>
        <w:bottom w:val="none" w:sz="0" w:space="0" w:color="auto"/>
        <w:right w:val="none" w:sz="0" w:space="0" w:color="auto"/>
      </w:divBdr>
    </w:div>
    <w:div w:id="1595898281">
      <w:bodyDiv w:val="1"/>
      <w:marLeft w:val="0"/>
      <w:marRight w:val="0"/>
      <w:marTop w:val="0"/>
      <w:marBottom w:val="0"/>
      <w:divBdr>
        <w:top w:val="none" w:sz="0" w:space="0" w:color="auto"/>
        <w:left w:val="none" w:sz="0" w:space="0" w:color="auto"/>
        <w:bottom w:val="none" w:sz="0" w:space="0" w:color="auto"/>
        <w:right w:val="none" w:sz="0" w:space="0" w:color="auto"/>
      </w:divBdr>
    </w:div>
    <w:div w:id="1691224263">
      <w:bodyDiv w:val="1"/>
      <w:marLeft w:val="0"/>
      <w:marRight w:val="0"/>
      <w:marTop w:val="0"/>
      <w:marBottom w:val="0"/>
      <w:divBdr>
        <w:top w:val="none" w:sz="0" w:space="0" w:color="auto"/>
        <w:left w:val="none" w:sz="0" w:space="0" w:color="auto"/>
        <w:bottom w:val="none" w:sz="0" w:space="0" w:color="auto"/>
        <w:right w:val="none" w:sz="0" w:space="0" w:color="auto"/>
      </w:divBdr>
    </w:div>
    <w:div w:id="1696345770">
      <w:bodyDiv w:val="1"/>
      <w:marLeft w:val="0"/>
      <w:marRight w:val="0"/>
      <w:marTop w:val="0"/>
      <w:marBottom w:val="0"/>
      <w:divBdr>
        <w:top w:val="none" w:sz="0" w:space="0" w:color="auto"/>
        <w:left w:val="none" w:sz="0" w:space="0" w:color="auto"/>
        <w:bottom w:val="none" w:sz="0" w:space="0" w:color="auto"/>
        <w:right w:val="none" w:sz="0" w:space="0" w:color="auto"/>
      </w:divBdr>
    </w:div>
    <w:div w:id="1720976902">
      <w:bodyDiv w:val="1"/>
      <w:marLeft w:val="0"/>
      <w:marRight w:val="0"/>
      <w:marTop w:val="0"/>
      <w:marBottom w:val="0"/>
      <w:divBdr>
        <w:top w:val="none" w:sz="0" w:space="0" w:color="auto"/>
        <w:left w:val="none" w:sz="0" w:space="0" w:color="auto"/>
        <w:bottom w:val="none" w:sz="0" w:space="0" w:color="auto"/>
        <w:right w:val="none" w:sz="0" w:space="0" w:color="auto"/>
      </w:divBdr>
    </w:div>
    <w:div w:id="1865971024">
      <w:bodyDiv w:val="1"/>
      <w:marLeft w:val="0"/>
      <w:marRight w:val="0"/>
      <w:marTop w:val="0"/>
      <w:marBottom w:val="0"/>
      <w:divBdr>
        <w:top w:val="none" w:sz="0" w:space="0" w:color="auto"/>
        <w:left w:val="none" w:sz="0" w:space="0" w:color="auto"/>
        <w:bottom w:val="none" w:sz="0" w:space="0" w:color="auto"/>
        <w:right w:val="none" w:sz="0" w:space="0" w:color="auto"/>
      </w:divBdr>
    </w:div>
    <w:div w:id="1875969143">
      <w:bodyDiv w:val="1"/>
      <w:marLeft w:val="0"/>
      <w:marRight w:val="0"/>
      <w:marTop w:val="0"/>
      <w:marBottom w:val="0"/>
      <w:divBdr>
        <w:top w:val="none" w:sz="0" w:space="0" w:color="auto"/>
        <w:left w:val="none" w:sz="0" w:space="0" w:color="auto"/>
        <w:bottom w:val="none" w:sz="0" w:space="0" w:color="auto"/>
        <w:right w:val="none" w:sz="0" w:space="0" w:color="auto"/>
      </w:divBdr>
    </w:div>
    <w:div w:id="1877503477">
      <w:bodyDiv w:val="1"/>
      <w:marLeft w:val="0"/>
      <w:marRight w:val="0"/>
      <w:marTop w:val="0"/>
      <w:marBottom w:val="0"/>
      <w:divBdr>
        <w:top w:val="none" w:sz="0" w:space="0" w:color="auto"/>
        <w:left w:val="none" w:sz="0" w:space="0" w:color="auto"/>
        <w:bottom w:val="none" w:sz="0" w:space="0" w:color="auto"/>
        <w:right w:val="none" w:sz="0" w:space="0" w:color="auto"/>
      </w:divBdr>
    </w:div>
    <w:div w:id="1948659419">
      <w:bodyDiv w:val="1"/>
      <w:marLeft w:val="0"/>
      <w:marRight w:val="0"/>
      <w:marTop w:val="0"/>
      <w:marBottom w:val="0"/>
      <w:divBdr>
        <w:top w:val="none" w:sz="0" w:space="0" w:color="auto"/>
        <w:left w:val="none" w:sz="0" w:space="0" w:color="auto"/>
        <w:bottom w:val="none" w:sz="0" w:space="0" w:color="auto"/>
        <w:right w:val="none" w:sz="0" w:space="0" w:color="auto"/>
      </w:divBdr>
    </w:div>
    <w:div w:id="1981836505">
      <w:bodyDiv w:val="1"/>
      <w:marLeft w:val="0"/>
      <w:marRight w:val="0"/>
      <w:marTop w:val="0"/>
      <w:marBottom w:val="0"/>
      <w:divBdr>
        <w:top w:val="none" w:sz="0" w:space="0" w:color="auto"/>
        <w:left w:val="none" w:sz="0" w:space="0" w:color="auto"/>
        <w:bottom w:val="none" w:sz="0" w:space="0" w:color="auto"/>
        <w:right w:val="none" w:sz="0" w:space="0" w:color="auto"/>
      </w:divBdr>
    </w:div>
    <w:div w:id="1995600806">
      <w:bodyDiv w:val="1"/>
      <w:marLeft w:val="0"/>
      <w:marRight w:val="0"/>
      <w:marTop w:val="0"/>
      <w:marBottom w:val="0"/>
      <w:divBdr>
        <w:top w:val="none" w:sz="0" w:space="0" w:color="auto"/>
        <w:left w:val="none" w:sz="0" w:space="0" w:color="auto"/>
        <w:bottom w:val="none" w:sz="0" w:space="0" w:color="auto"/>
        <w:right w:val="none" w:sz="0" w:space="0" w:color="auto"/>
      </w:divBdr>
    </w:div>
    <w:div w:id="214361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Ber13</b:Tag>
    <b:SourceType>Book</b:SourceType>
    <b:Guid>{058270B1-9B2E-B041-95AD-69F5CE5D6B40}</b:Guid>
    <b:Title>Diversity at Work: The Practice of Inclusion</b:Title>
    <b:Publisher>John Wiley &amp; Sons, Inc</b:Publisher>
    <b:Year>2013</b:Year>
    <b:Author>
      <b:Author>
        <b:NameList>
          <b:Person>
            <b:Last>Bernardo M. Ferdman</b:Last>
            <b:First>Barbara</b:First>
            <b:Middle>R Deane</b:Middle>
          </b:Person>
        </b:NameList>
      </b:Author>
    </b:Author>
    <b:RefOrder>5</b:RefOrder>
  </b:Source>
  <b:Source>
    <b:Tag>Ber131</b:Tag>
    <b:SourceType>Book</b:SourceType>
    <b:Guid>{0F5C6621-0004-5448-A0EC-C117B0D0ED12}</b:Guid>
    <b:Author>
      <b:Author>
        <b:NameList>
          <b:Person>
            <b:Last>Ferdman</b:Last>
            <b:First>Bernanrdo</b:First>
            <b:Middle>M</b:Middle>
          </b:Person>
        </b:NameList>
      </b:Author>
    </b:Author>
    <b:Title>Diversity at Work: The Practice of Inclusion</b:Title>
    <b:Publisher>John Wiley &amp; Sons, Inc</b:Publisher>
    <b:Year>2013</b:Year>
    <b:RefOrder>4</b:RefOrder>
  </b:Source>
  <b:Source>
    <b:Tag>Dav20</b:Tag>
    <b:SourceType>InternetSite</b:SourceType>
    <b:Guid>{A32C26A7-F67F-9F45-89E8-250460781940}</b:Guid>
    <b:Title>www.cnn.com</b:Title>
    <b:Year>2020</b:Year>
    <b:Author>
      <b:Author>
        <b:NameList>
          <b:Person>
            <b:Last>Williams</b:Last>
            <b:First>David</b:First>
          </b:Person>
        </b:NameList>
      </b:Author>
    </b:Author>
    <b:InternetSiteTitle>www.cnn.com</b:InternetSiteTitle>
    <b:URL>https://www.cnn.com/2020/03/02/us/oklahoma-college-recruiter-line-up-trnd/index.html</b:URL>
    <b:Month>March</b:Month>
    <b:Day>2</b:Day>
    <b:RefOrder>1</b:RefOrder>
  </b:Source>
  <b:Source>
    <b:Tag>Dav201</b:Tag>
    <b:SourceType>InternetSite</b:SourceType>
    <b:Guid>{D44C1476-9BAD-C84F-90EC-3385F79C86AA}</b:Guid>
    <b:Author>
      <b:Author>
        <b:NameList>
          <b:Person>
            <b:Last>Williams</b:Last>
            <b:First>David</b:First>
          </b:Person>
        </b:NameList>
      </b:Author>
    </b:Author>
    <b:Title>www.cnn.com</b:Title>
    <b:InternetSiteTitle>www.cnn.com</b:InternetSiteTitle>
    <b:URL>https://www.cnn.com/2020/03/02/us/oklahoma-college-recruiter-line-up-trnd/index.html</b:URL>
    <b:Year>2020</b:Year>
    <b:Month>March</b:Month>
    <b:Day>2</b:Day>
    <b:RefOrder>3</b:RefOrder>
  </b:Source>
  <b:Source>
    <b:Tag>Chr20</b:Tag>
    <b:SourceType>InternetSite</b:SourceType>
    <b:Guid>{5F99DBC6-4F24-7D46-AABB-E16D04A6A2CB}</b:Guid>
    <b:Author>
      <b:Author>
        <b:NameList>
          <b:Person>
            <b:Last>Hauser</b:Last>
            <b:First>Christine</b:First>
          </b:Person>
        </b:NameList>
      </b:Author>
    </b:Author>
    <b:Title>www.nytimes.com</b:Title>
    <b:InternetSiteTitle>www.nytimes.com</b:InternetSiteTitle>
    <b:URL>https://www.nytimes.com/2020/03/03/us/racist-Oklahoma-Christian-University-recruiter.html</b:URL>
    <b:Year>2020</b:Year>
    <b:Month>March</b:Month>
    <b:Day>3</b:Day>
    <b:RefOrder>2</b:RefOrder>
  </b:Source>
</b:Sources>
</file>

<file path=customXml/itemProps1.xml><?xml version="1.0" encoding="utf-8"?>
<ds:datastoreItem xmlns:ds="http://schemas.openxmlformats.org/officeDocument/2006/customXml" ds:itemID="{321DAC08-04A5-FB48-AA58-929FEE54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6</Pages>
  <Words>1049</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Spring 2020</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ORGL 4030</dc:title>
  <dc:subject>Current Events Paper</dc:subject>
  <dc:creator>Nin Robare</dc:creator>
  <cp:keywords/>
  <dc:description/>
  <cp:lastModifiedBy>Nin Robare</cp:lastModifiedBy>
  <cp:revision>1</cp:revision>
  <dcterms:created xsi:type="dcterms:W3CDTF">2020-05-04T02:44:00Z</dcterms:created>
  <dcterms:modified xsi:type="dcterms:W3CDTF">2020-05-04T05:29:00Z</dcterms:modified>
</cp:coreProperties>
</file>